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54" w:rsidRPr="00A46327" w:rsidRDefault="00BA2CAF" w:rsidP="00BA2CAF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A46327">
        <w:rPr>
          <w:rFonts w:ascii="Times New Roman" w:hAnsi="Times New Roman" w:cs="Times New Roman"/>
          <w:b/>
          <w:sz w:val="24"/>
          <w:szCs w:val="24"/>
        </w:rPr>
        <w:t xml:space="preserve">ДОГОВОР ПОСТАВКИ № </w: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instrText xml:space="preserve"> FORMTEXT </w:instrTex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separate"/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noProof/>
          <w:spacing w:val="-4"/>
          <w:sz w:val="24"/>
          <w:szCs w:val="24"/>
        </w:rPr>
        <w:t> </w:t>
      </w:r>
      <w:r w:rsid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fldChar w:fldCharType="end"/>
      </w:r>
    </w:p>
    <w:p w:rsidR="00BA2CAF" w:rsidRPr="00A46327" w:rsidRDefault="00BA2CAF" w:rsidP="00BA2CAF">
      <w:pPr>
        <w:ind w:firstLine="0"/>
        <w:jc w:val="center"/>
        <w:rPr>
          <w:rFonts w:ascii="Arial" w:eastAsia="Arial Unicode MS" w:hAnsi="Arial" w:cs="Arial"/>
          <w:spacing w:val="-4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A2CAF" w:rsidRPr="00A46327" w:rsidTr="00BA2CAF">
        <w:tc>
          <w:tcPr>
            <w:tcW w:w="4927" w:type="dxa"/>
          </w:tcPr>
          <w:p w:rsidR="00BA2CAF" w:rsidRPr="00A46327" w:rsidRDefault="00BA2CAF" w:rsidP="00BA2CA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Москва"/>
                  </w:textInput>
                </w:ffData>
              </w:fldChar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A46327">
              <w:rPr>
                <w:rFonts w:ascii="Times New Roman" w:eastAsia="Arial Unicode MS" w:hAnsi="Times New Roman" w:cs="Times New Roman"/>
                <w:noProof/>
                <w:spacing w:val="-4"/>
                <w:sz w:val="24"/>
                <w:szCs w:val="24"/>
              </w:rPr>
              <w:t>Москва</w:t>
            </w:r>
            <w:r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BA2CAF" w:rsidRPr="00A46327" w:rsidRDefault="00A46327" w:rsidP="001619FB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  <w:bookmarkEnd w:id="0"/>
            <w:r w:rsidR="00BA2CAF"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20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 w:rsidR="001619FB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> </w:t>
            </w:r>
            <w:r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fldChar w:fldCharType="end"/>
            </w:r>
            <w:r w:rsidR="00BA2CAF" w:rsidRPr="00A46327">
              <w:rPr>
                <w:rFonts w:ascii="Times New Roman" w:eastAsia="Arial Unicode MS" w:hAnsi="Times New Roman" w:cs="Times New Roman"/>
                <w:spacing w:val="-4"/>
                <w:sz w:val="24"/>
                <w:szCs w:val="24"/>
              </w:rPr>
              <w:t xml:space="preserve"> года</w:t>
            </w:r>
          </w:p>
        </w:tc>
      </w:tr>
    </w:tbl>
    <w:p w:rsidR="00BA2CAF" w:rsidRPr="00A46327" w:rsidRDefault="00BA2CAF" w:rsidP="00BA2C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2CAF" w:rsidRPr="00A46327" w:rsidRDefault="00BA2CAF" w:rsidP="00BA2CAF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F2758C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ООО "Артицентр"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в лице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генерального директор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генерального директора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F2758C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Купцова О.В.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действующего на основании 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Устава"/>
            </w:textInput>
          </w:ffData>
        </w:fldCha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Pr="00A46327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Устава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именуемое в дальнейшем </w:t>
      </w:r>
      <w:r w:rsidRP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«Поставщик»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с одной стороны и </w:t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t>и</w:t>
      </w:r>
      <w:r w:rsidR="001619FB" w:rsidRPr="001619FB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ндивидуальный предприниматель </w:t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"/>
            </w:textInput>
          </w:ffData>
        </w:fldChar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1619FB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_____________________________________________</w:t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, </w:t>
      </w:r>
      <w:r w:rsidR="001619FB">
        <w:rPr>
          <w:rFonts w:ascii="Times New Roman" w:eastAsia="Arial Unicode MS" w:hAnsi="Times New Roman" w:cs="Times New Roman"/>
          <w:spacing w:val="-4"/>
          <w:sz w:val="24"/>
          <w:szCs w:val="24"/>
        </w:rPr>
        <w:t>именуемый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в дальнейшем </w:t>
      </w:r>
      <w:r w:rsidRPr="00A4632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«Покупатель»</w:t>
      </w:r>
      <w:r w:rsidRPr="00A46327">
        <w:rPr>
          <w:rFonts w:ascii="Times New Roman" w:eastAsia="Arial Unicode MS" w:hAnsi="Times New Roman" w:cs="Times New Roman"/>
          <w:spacing w:val="-4"/>
          <w:sz w:val="24"/>
          <w:szCs w:val="24"/>
        </w:rPr>
        <w:t>, с другой стороны, совместно именуемые «Стороны», заключили настоящий Договор о нижеследующем:</w:t>
      </w:r>
    </w:p>
    <w:p w:rsidR="00BA2CAF" w:rsidRDefault="00BA2CAF" w:rsidP="00BA2CAF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BA2CAF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1. ПРЕДМЕТ ДОГОВОРА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A2CAF">
        <w:rPr>
          <w:rFonts w:ascii="Times New Roman" w:hAnsi="Times New Roman" w:cs="Times New Roman"/>
          <w:sz w:val="24"/>
          <w:szCs w:val="24"/>
        </w:rPr>
        <w:t>Поставщик обязуется поставить, а Покупатель обязуется принять и оплатить печатную продукцию, товары культурно-бытового назначения, торговое и иное оборудование (далее по тексту – «Товар»), в соответствии с условиями настоящего Договора и Заказами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BA2CAF">
        <w:rPr>
          <w:rFonts w:ascii="Times New Roman" w:hAnsi="Times New Roman" w:cs="Times New Roman"/>
          <w:sz w:val="24"/>
          <w:szCs w:val="24"/>
        </w:rPr>
        <w:t>Наименование, ассортимент, количество, комплектность и цена Товара указываются Сторонами в согласованных Заказах, а также в товарных накладных, являющихся неотъемлемой частью настоящего Договора с момента их подписания полномочными представителями Сторон.</w:t>
      </w:r>
    </w:p>
    <w:p w:rsidR="001C505A" w:rsidRDefault="001C505A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B00487" w:rsidRPr="00B00487">
        <w:rPr>
          <w:rFonts w:ascii="Times New Roman" w:hAnsi="Times New Roman" w:cs="Times New Roman"/>
          <w:sz w:val="24"/>
          <w:szCs w:val="24"/>
        </w:rPr>
        <w:t>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F">
        <w:rPr>
          <w:rFonts w:ascii="Times New Roman" w:hAnsi="Times New Roman" w:cs="Times New Roman"/>
          <w:b/>
          <w:sz w:val="24"/>
          <w:szCs w:val="24"/>
        </w:rPr>
        <w:t>2. УСЛОВИЯ ПОСТАВКИ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BA2CAF">
        <w:rPr>
          <w:rFonts w:ascii="Times New Roman" w:hAnsi="Times New Roman" w:cs="Times New Roman"/>
          <w:sz w:val="24"/>
          <w:szCs w:val="24"/>
        </w:rPr>
        <w:t>Покупатель несет ответственность за надлежащее и полное описание в Заказе технических характеристик Товара. Покупатель не вправе отказаться от приемки поставленного Поставщиком Товара или требовать от Поставщика его замены в случае, если поставленный Поставщиком Товар соответствует требованиям и качественным характеристикам, отраженным в Заказе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BA2CAF">
        <w:rPr>
          <w:rFonts w:ascii="Times New Roman" w:hAnsi="Times New Roman" w:cs="Times New Roman"/>
          <w:sz w:val="24"/>
          <w:szCs w:val="24"/>
        </w:rPr>
        <w:t>Заказ направляется Поставщику посредством почтовой, факсимильной связи, электронной почты или передается нарочным. Заказ считается согласованным только после направления Поставщиком Покупателю соответствующего подтверждения способами, указанными выше. Внесение любых изменений, дополнений и уточнений в согласованный Заказ, равно как и согласование иных вопросов, касающихся исполнения настоящего договора, производится аналогичным образом. Внесение изменений в Заказ производится не позднее, чем за 5 календарных дней до даты поставки.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BA2CAF">
        <w:rPr>
          <w:rFonts w:ascii="Times New Roman" w:hAnsi="Times New Roman" w:cs="Times New Roman"/>
          <w:sz w:val="24"/>
          <w:szCs w:val="24"/>
        </w:rPr>
        <w:t>Порядок и сроки доставки Товара согласуются Сторонами в Заказе.</w:t>
      </w:r>
    </w:p>
    <w:p w:rsidR="00BA2CAF" w:rsidRP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BA2CAF">
        <w:rPr>
          <w:rFonts w:ascii="Times New Roman" w:hAnsi="Times New Roman" w:cs="Times New Roman"/>
          <w:sz w:val="24"/>
          <w:szCs w:val="24"/>
        </w:rPr>
        <w:t>Моментом перехода права собственности на Товар, рисков, связанных с утратой, гибелью, повреждением и порчей Товара считается:</w:t>
      </w:r>
    </w:p>
    <w:p w:rsidR="00BA2CAF" w:rsidRP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 w:rsidRPr="00BA2CAF">
        <w:rPr>
          <w:rFonts w:ascii="Times New Roman" w:hAnsi="Times New Roman" w:cs="Times New Roman"/>
          <w:sz w:val="24"/>
          <w:szCs w:val="24"/>
        </w:rPr>
        <w:t>- при самовывозе Товара силами и/или средствами Покупателя – момент передачи Товара Поставщиком Покупателю на складе Поставщика, либо в момент сдачи Товара перевозчику или организации связи для доставки Покупателю;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 w:rsidRPr="00BA2CAF">
        <w:rPr>
          <w:rFonts w:ascii="Times New Roman" w:hAnsi="Times New Roman" w:cs="Times New Roman"/>
          <w:sz w:val="24"/>
          <w:szCs w:val="24"/>
        </w:rPr>
        <w:t>- при доставке Товара силами и/или средствами Поставщика – момент передачи Товара Покупателю Поставщиком или перевозчиком на складе Покупателя.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BA2CAF">
        <w:rPr>
          <w:rFonts w:ascii="Times New Roman" w:hAnsi="Times New Roman" w:cs="Times New Roman"/>
          <w:sz w:val="24"/>
          <w:szCs w:val="24"/>
        </w:rPr>
        <w:t>Поставщик вправе в одностороннем порядке изменить согласованные в Договоре сроки поставки Товара в случае просрочки исполнения Покупателем любого своего денежного обязательства, предусмотренного настоящим Договором или дополнениями к нему, при этом такое одностороннее изменение Поставщиком сроков поставки не может являться основанием для отказа Покупателя от принятия Товара или изменения его стоимости.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</w:p>
    <w:p w:rsidR="00BA2CAF" w:rsidRPr="00BA2CAF" w:rsidRDefault="00BA2CAF" w:rsidP="00BA2CA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F">
        <w:rPr>
          <w:rFonts w:ascii="Times New Roman" w:hAnsi="Times New Roman" w:cs="Times New Roman"/>
          <w:b/>
          <w:sz w:val="24"/>
          <w:szCs w:val="24"/>
        </w:rPr>
        <w:lastRenderedPageBreak/>
        <w:t>3. ПРИЕМКА ТОВАРА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BA2CAF">
        <w:rPr>
          <w:rFonts w:ascii="Times New Roman" w:hAnsi="Times New Roman" w:cs="Times New Roman"/>
          <w:sz w:val="24"/>
          <w:szCs w:val="24"/>
        </w:rPr>
        <w:t>Приемка Товара производится Покупателем либо грузополучателем, указанным в согласованном Сторонами Заказе в порядке и сроки, установленные в настоящем Договоре. Ответственность за действия грузополучателя в полном объеме несет Покупатель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BA2CAF">
        <w:rPr>
          <w:rFonts w:ascii="Times New Roman" w:hAnsi="Times New Roman" w:cs="Times New Roman"/>
          <w:sz w:val="24"/>
          <w:szCs w:val="24"/>
        </w:rPr>
        <w:t>Покупатель  либо согласованный Сторонами грузополучатель своими силами и за свой счет обеспечивает приемку, разгрузку и осмотр Товара в месте назначения, указанном в согласованной Сторонами Заказе (далее по тексту – «место назначение»), и несет ответственность перед перевозчиком за простой транспорта под разгрузкой. В том случае если простой транспорта под разгрузкой повлек предъявление третьими лицами претензий к Поставщику, Покупатель обязан возместить Поставщику все расходы, произведенные последним в результате удовлетворения таких претензий третьих лиц.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BA2CAF">
        <w:rPr>
          <w:rFonts w:ascii="Times New Roman" w:hAnsi="Times New Roman" w:cs="Times New Roman"/>
          <w:sz w:val="24"/>
          <w:szCs w:val="24"/>
        </w:rPr>
        <w:t>Покупатель/грузополучатель производит приемку Товара по количеству упаковочных мест в момент фактической передачи Товара, что фиксируется Сторонами путем подписания товарной накладной. В случае несоответствия количества упаковочных мест количеству, согласованному в Заказе, Покупатель вправе отказаться от приемки Товара или принять Товар в количестве, определенном по своему усмотрению, сделав соответствующую отметку в товарной накладной. При этом вопрос об устранении Поставщиком допущенных нарушений решается Сторонами в порядке, аналогичном, установленному для согласования Заказа и определенному в п. 2.2 настоящего договора.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BA2CAF">
        <w:rPr>
          <w:rFonts w:ascii="Times New Roman" w:hAnsi="Times New Roman" w:cs="Times New Roman"/>
          <w:sz w:val="24"/>
          <w:szCs w:val="24"/>
        </w:rPr>
        <w:t xml:space="preserve">Покупатель/грузополучатель производит приемку Товара по качеству, количеству, комплектности и ассортименту Товара не позднее 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7 (семи)"/>
            </w:textInput>
          </w:ffData>
        </w:fldCha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7 (семи)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Pr="00BA2CA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фактического получения Товара. Если при приемке Товара будет установлено, что поставленный Товар не соответствует условиям настоящего Договора о качестве, количестве, ассортименте или комплектности Товара, вызов представителей Поставщика для участия в приемке Товара и составлении Акта обязателен. Вызов Поставщика в названном случае должен быть осуществлен путём направления по электронной почте, вручения нарочным или иным способом, обеспечивающим получение уведомления Поставщиком, не позднее, чем по истечении указанного выше срока, с указанием всех характеристик Товара, перечисленных в соответствующем Заказе, а также с указанием выявленных нарушений условий о качестве, ассортименте или комплектности. Представители Поставщика должны явиться в место приемки Товара по вызову Покупателя в течение семи рабочих дней со дня получения соответствующего уведомления. Акт, составленный в отсутствие надлежащим образом уполномоченного представителя Поставщика, является недействительным и не может являться основанием для предъявления Покупателем каких-либо претензий к Поставщику, за исключением случаев, когда Поставщик проигнорировал уведомление Покупателя или сообщил о своей неявке.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BA2CAF">
        <w:rPr>
          <w:rFonts w:ascii="Times New Roman" w:hAnsi="Times New Roman" w:cs="Times New Roman"/>
          <w:sz w:val="24"/>
          <w:szCs w:val="24"/>
        </w:rPr>
        <w:t>В случае поставки Товара в количестве меньшем, чем количество, которое должно было быть поставлено в соответствии с условиями настоящего Договора, Поставщик обязан в течение десяти рабочих дней со дня получения обоснованного письменного требования Покупателя с приложением оригиналов всех надлежащим образом оформленных документов, достоверно подтверждающих недопоставку Товара, включая Акт об установленном расхождении по количеству, восполнить недопоставку.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BA2CAF">
        <w:rPr>
          <w:rFonts w:ascii="Times New Roman" w:hAnsi="Times New Roman" w:cs="Times New Roman"/>
          <w:sz w:val="24"/>
          <w:szCs w:val="24"/>
        </w:rPr>
        <w:t xml:space="preserve">В случае принятия Покупателем/грузополучателем Товара в количестве, превышающем количество, которое должно было быть поставлено в соответствии с условиями настоящего Договора, дополнительно принятый Покупателем Товар оплачивается по цене, определенной для Товара, поставленного с соблюдением условий настоящего Договора о количестве, если иная цена не определена соглашением Сторон. В случае поставки Покупателю либо согласованному грузополучателю Товара, качество, комплектность или ассортимент которого не соответствует условиям настоящего Договора, Поставщик обязан в течение десяти рабочих дней со дня получения обоснованного письменного требования Покупателя с приложением оригиналов всех надлежащим образом </w:t>
      </w:r>
      <w:r w:rsidRPr="00BA2CAF">
        <w:rPr>
          <w:rFonts w:ascii="Times New Roman" w:hAnsi="Times New Roman" w:cs="Times New Roman"/>
          <w:sz w:val="24"/>
          <w:szCs w:val="24"/>
        </w:rPr>
        <w:lastRenderedPageBreak/>
        <w:t>оформленных документов, достоверно подтверждающих несоответствие качества, комплектности или ассортимента Товара условиям настоящего Договора, включая Акт об установленном расхождении, заменить на Товар надлежащего качества или Товаром в надлежащем ассортименте и/или комплектности.</w:t>
      </w:r>
    </w:p>
    <w:p w:rsidR="00BA2CAF" w:rsidRDefault="00BA2CAF" w:rsidP="00BA2C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BA2CAF">
        <w:rPr>
          <w:rFonts w:ascii="Times New Roman" w:hAnsi="Times New Roman" w:cs="Times New Roman"/>
          <w:sz w:val="24"/>
          <w:szCs w:val="24"/>
        </w:rPr>
        <w:t>Претензии по качеству, количеству, ассортименту или комплектности Товара могут быть предъявлены Покупателем Поставщику в течение 7 (семи) календарных дней с момента составления Акта об установленном расхождении. По истечении указанного срока претензии Покупателя не принимаются и не подлежат удовлетворению Поставщиком.</w:t>
      </w:r>
    </w:p>
    <w:p w:rsidR="00BA2CAF" w:rsidRDefault="00BA2CAF" w:rsidP="00BA2CA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A2CAF" w:rsidRPr="003454BA" w:rsidRDefault="003454BA" w:rsidP="003454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4BA">
        <w:rPr>
          <w:rFonts w:ascii="Times New Roman" w:hAnsi="Times New Roman" w:cs="Times New Roman"/>
          <w:b/>
          <w:sz w:val="24"/>
          <w:szCs w:val="24"/>
        </w:rPr>
        <w:t>4. ПОРЯДОК РАСЧЕТОВ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3454BA">
        <w:rPr>
          <w:rFonts w:ascii="Times New Roman" w:hAnsi="Times New Roman" w:cs="Times New Roman"/>
          <w:sz w:val="24"/>
          <w:szCs w:val="24"/>
        </w:rPr>
        <w:t>Цена Товара включает в себя НДС по ставке, установленной законодательством Российской Федерации, расходы Поставщика по упаковке, маркировке и доставке Товара.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454BA">
        <w:rPr>
          <w:rFonts w:ascii="Times New Roman" w:hAnsi="Times New Roman" w:cs="Times New Roman"/>
          <w:sz w:val="24"/>
          <w:szCs w:val="24"/>
        </w:rPr>
        <w:t>Оплата Товара осуществляется Покупателем на условиях 100</w:t>
      </w:r>
      <w:r w:rsidR="00580F4A">
        <w:rPr>
          <w:rFonts w:ascii="Times New Roman" w:hAnsi="Times New Roman" w:cs="Times New Roman"/>
          <w:sz w:val="24"/>
          <w:szCs w:val="24"/>
        </w:rPr>
        <w:t xml:space="preserve"> % предоплаты. </w:t>
      </w:r>
      <w:r w:rsidRPr="003454BA">
        <w:rPr>
          <w:rFonts w:ascii="Times New Roman" w:hAnsi="Times New Roman" w:cs="Times New Roman"/>
          <w:sz w:val="24"/>
          <w:szCs w:val="24"/>
        </w:rPr>
        <w:t>Оплата производится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F2758C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двух</w:t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Pr="003454BA">
        <w:rPr>
          <w:rFonts w:ascii="Times New Roman" w:hAnsi="Times New Roman" w:cs="Times New Roman"/>
          <w:sz w:val="24"/>
          <w:szCs w:val="24"/>
        </w:rPr>
        <w:t>дней с момента согласования Заказа Сторонами.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3454BA">
        <w:rPr>
          <w:rFonts w:ascii="Times New Roman" w:hAnsi="Times New Roman" w:cs="Times New Roman"/>
          <w:sz w:val="24"/>
          <w:szCs w:val="24"/>
        </w:rPr>
        <w:t>Обязанность Покупателя по оплате Товара считается выполненной с момента фактического поступления (зачисления) денежных средств на расчетный счёт или в кассу Поставщика.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</w:p>
    <w:p w:rsidR="003454BA" w:rsidRPr="003349A3" w:rsidRDefault="003454BA" w:rsidP="003454B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A3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3454BA" w:rsidRDefault="003454BA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349A3" w:rsidRPr="003349A3">
        <w:rPr>
          <w:rFonts w:ascii="Times New Roman" w:hAnsi="Times New Roman" w:cs="Times New Roman"/>
          <w:sz w:val="24"/>
          <w:szCs w:val="24"/>
        </w:rPr>
        <w:t>Стороны за неисполнение, либо ненадлежащее исполнение условий настоящего Договора несут ответственность в соответствии с законодательством РФ и настоящим Договором.</w:t>
      </w:r>
    </w:p>
    <w:p w:rsidR="003349A3" w:rsidRDefault="003349A3" w:rsidP="0034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3349A3">
        <w:rPr>
          <w:rFonts w:ascii="Times New Roman" w:hAnsi="Times New Roman" w:cs="Times New Roman"/>
          <w:sz w:val="24"/>
          <w:szCs w:val="24"/>
        </w:rPr>
        <w:t xml:space="preserve">При возникновении между Сторонами споров и/или разногласий по вопросам, предусмотренным настоящим Договором или в связи с ним, Стороны принимают меры к их разрешению путем переговоров. В случае невозможности разрешения споров и/или разногласий путем переговоров, они разрешаются в </w:t>
      </w:r>
      <w:r>
        <w:rPr>
          <w:rFonts w:ascii="Times New Roman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Арбитражном суде города Москвы"/>
              <w:listEntry w:val="Арбитражном суде Московской области"/>
              <w:listEntry w:val="арбитражном суде по месту нахождения истца"/>
            </w:ddList>
          </w:ffData>
        </w:fldChar>
      </w:r>
      <w:r>
        <w:rPr>
          <w:rFonts w:ascii="Times New Roman" w:hAnsi="Times New Roman" w:cs="Times New Roman"/>
          <w:spacing w:val="-4"/>
          <w:sz w:val="24"/>
          <w:szCs w:val="24"/>
        </w:rPr>
        <w:instrText xml:space="preserve"> FORMDROPDOWN </w:instrText>
      </w:r>
      <w:r w:rsidR="00F953E4">
        <w:rPr>
          <w:rFonts w:ascii="Times New Roman" w:hAnsi="Times New Roman" w:cs="Times New Roman"/>
          <w:spacing w:val="-4"/>
          <w:sz w:val="24"/>
          <w:szCs w:val="24"/>
        </w:rPr>
      </w:r>
      <w:r w:rsidR="00F953E4">
        <w:rPr>
          <w:rFonts w:ascii="Times New Roman" w:hAnsi="Times New Roman" w:cs="Times New Roman"/>
          <w:spacing w:val="-4"/>
          <w:sz w:val="24"/>
          <w:szCs w:val="24"/>
        </w:rPr>
        <w:fldChar w:fldCharType="separate"/>
      </w:r>
      <w:r>
        <w:rPr>
          <w:rFonts w:ascii="Times New Roman" w:hAnsi="Times New Roman" w:cs="Times New Roman"/>
          <w:spacing w:val="-4"/>
          <w:sz w:val="24"/>
          <w:szCs w:val="24"/>
        </w:rPr>
        <w:fldChar w:fldCharType="end"/>
      </w:r>
      <w:r w:rsidRPr="003349A3">
        <w:rPr>
          <w:rFonts w:ascii="Times New Roman" w:hAnsi="Times New Roman" w:cs="Times New Roman"/>
          <w:sz w:val="24"/>
          <w:szCs w:val="24"/>
        </w:rPr>
        <w:t xml:space="preserve"> с обязательным соблюдением претензионного порядка урегулирования спора.</w:t>
      </w:r>
    </w:p>
    <w:p w:rsidR="003349A3" w:rsidRDefault="003349A3" w:rsidP="003454BA">
      <w:pPr>
        <w:rPr>
          <w:rFonts w:ascii="Times New Roman" w:hAnsi="Times New Roman" w:cs="Times New Roman"/>
          <w:sz w:val="24"/>
          <w:szCs w:val="24"/>
        </w:rPr>
      </w:pPr>
    </w:p>
    <w:p w:rsidR="003349A3" w:rsidRPr="00020529" w:rsidRDefault="009A51A7" w:rsidP="003349A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1A7">
        <w:rPr>
          <w:rFonts w:ascii="Times New Roman" w:hAnsi="Times New Roman" w:cs="Times New Roman"/>
          <w:b/>
          <w:sz w:val="24"/>
          <w:szCs w:val="24"/>
        </w:rPr>
        <w:t>6</w:t>
      </w:r>
      <w:r w:rsidR="003349A3" w:rsidRPr="00020529">
        <w:rPr>
          <w:rFonts w:ascii="Times New Roman" w:hAnsi="Times New Roman" w:cs="Times New Roman"/>
          <w:b/>
          <w:sz w:val="24"/>
          <w:szCs w:val="24"/>
        </w:rPr>
        <w:t>. СРОК ДЕЙСТВИЯ И ПОРЯДОК ПРЕКРАЩЕНИЯ ДОГОВОРА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hAnsi="Times New Roman" w:cs="Times New Roman"/>
          <w:sz w:val="24"/>
          <w:szCs w:val="24"/>
        </w:rPr>
        <w:t>6</w:t>
      </w:r>
      <w:r w:rsidR="003349A3">
        <w:rPr>
          <w:rFonts w:ascii="Times New Roman" w:hAnsi="Times New Roman" w:cs="Times New Roman"/>
          <w:sz w:val="24"/>
          <w:szCs w:val="24"/>
        </w:rPr>
        <w:t xml:space="preserve">.1. </w:t>
      </w:r>
      <w:r w:rsidR="003349A3" w:rsidRPr="003349A3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</w:t>
      </w:r>
      <w:r w:rsidR="003349A3">
        <w:rPr>
          <w:rFonts w:ascii="Times New Roman" w:hAnsi="Times New Roman" w:cs="Times New Roman"/>
          <w:sz w:val="24"/>
          <w:szCs w:val="24"/>
        </w:rPr>
        <w:t xml:space="preserve"> 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instrText xml:space="preserve"> FORMTEXT </w:instrTex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separate"/>
      </w:r>
      <w:r w:rsidR="00F2758C">
        <w:rPr>
          <w:rFonts w:ascii="Times New Roman" w:eastAsia="Arial Unicode MS" w:hAnsi="Times New Roman" w:cs="Times New Roman"/>
          <w:noProof/>
          <w:spacing w:val="-4"/>
          <w:sz w:val="24"/>
          <w:szCs w:val="24"/>
        </w:rPr>
        <w:t>31 декабря 2018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fldChar w:fldCharType="end"/>
      </w:r>
      <w:r w:rsidR="00E80175" w:rsidRPr="00E80175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 </w:t>
      </w:r>
      <w:r w:rsidR="00E80175">
        <w:rPr>
          <w:rFonts w:ascii="Times New Roman" w:eastAsia="Arial Unicode MS" w:hAnsi="Times New Roman" w:cs="Times New Roman"/>
          <w:spacing w:val="-4"/>
          <w:sz w:val="24"/>
          <w:szCs w:val="24"/>
        </w:rPr>
        <w:t>года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.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t>6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.2.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Если ни одна из Сторон за 30 (Тридцать) дней до окончания срока Договора не известит другую Сторону в письменной форме о расторжении Договора, срок его действия будет автоматически продлеваться на тех же условиях на каждый последующий год.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t>6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.3.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Каждая из Сторон вправе в одностороннем порядке отказаться от Договора, известив об этом другую Сторону не менее чем за десять дней до предполагаемой даты расторжения Договора.</w:t>
      </w:r>
    </w:p>
    <w:p w:rsidR="003349A3" w:rsidRDefault="003349A3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3349A3" w:rsidRPr="00020529" w:rsidRDefault="009A51A7" w:rsidP="003349A3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15783B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7</w:t>
      </w:r>
      <w:r w:rsidR="003349A3" w:rsidRPr="00020529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. ПРОЧИЕ УСЛОВИЯ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.1.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Уступка прав (требования) кредитора к Поставщику, возникших на основании и в связи с настоящим Договором, может быть осуществлена  только с письменного согласия Поставщика.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.2.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Покупатель обязуется по истечении каждых 6 (шести) месяцев с момента заключения настоящего Договора предоставлять Поставщику Акт сверки расчетов не позднее 10 (десяти) дней по истечении указанного периода, в случае возникновения разногласий по предоставленному Акту Покупатель обязан произвести сверку расчетов в течение пяти рабочих дней с даты направления Поставщиком соответствующего требования.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.3.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Если одно или несколько положений настоящего Договора входят в противоречие с действующим законодательством РФ, указанные положения утрачивают силу, что не влечет недействительности или утраты силы остальных положений и самого Договора в целом.</w:t>
      </w:r>
    </w:p>
    <w:p w:rsidR="003349A3" w:rsidRDefault="009A51A7" w:rsidP="003349A3">
      <w:pPr>
        <w:rPr>
          <w:rFonts w:ascii="Times New Roman" w:eastAsia="Arial Unicode MS" w:hAnsi="Times New Roman" w:cs="Times New Roman"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spacing w:val="-4"/>
          <w:sz w:val="24"/>
          <w:szCs w:val="24"/>
        </w:rPr>
        <w:lastRenderedPageBreak/>
        <w:t>7</w:t>
      </w:r>
      <w:r w:rsid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 xml:space="preserve">.4. </w:t>
      </w:r>
      <w:r w:rsidR="003349A3" w:rsidRPr="003349A3">
        <w:rPr>
          <w:rFonts w:ascii="Times New Roman" w:eastAsia="Arial Unicode MS" w:hAnsi="Times New Roman" w:cs="Times New Roman"/>
          <w:spacing w:val="-4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3349A3" w:rsidRDefault="003349A3" w:rsidP="003349A3">
      <w:pPr>
        <w:ind w:firstLine="0"/>
        <w:rPr>
          <w:rFonts w:ascii="Times New Roman" w:eastAsia="Arial Unicode MS" w:hAnsi="Times New Roman" w:cs="Times New Roman"/>
          <w:spacing w:val="-4"/>
          <w:sz w:val="24"/>
          <w:szCs w:val="24"/>
        </w:rPr>
      </w:pPr>
    </w:p>
    <w:p w:rsidR="003349A3" w:rsidRPr="00020529" w:rsidRDefault="009A51A7" w:rsidP="003349A3">
      <w:pPr>
        <w:ind w:firstLine="0"/>
        <w:jc w:val="center"/>
        <w:rPr>
          <w:rFonts w:ascii="Times New Roman" w:eastAsia="Arial Unicode MS" w:hAnsi="Times New Roman" w:cs="Times New Roman"/>
          <w:b/>
          <w:spacing w:val="-4"/>
          <w:sz w:val="24"/>
          <w:szCs w:val="24"/>
        </w:rPr>
      </w:pPr>
      <w:r w:rsidRPr="009A51A7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8</w:t>
      </w:r>
      <w:r w:rsidR="003349A3" w:rsidRPr="00020529">
        <w:rPr>
          <w:rFonts w:ascii="Times New Roman" w:eastAsia="Arial Unicode MS" w:hAnsi="Times New Roman" w:cs="Times New Roman"/>
          <w:b/>
          <w:spacing w:val="-4"/>
          <w:sz w:val="24"/>
          <w:szCs w:val="24"/>
        </w:rPr>
        <w:t>. АДРЕСА,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349A3" w:rsidTr="00020529">
        <w:tc>
          <w:tcPr>
            <w:tcW w:w="4927" w:type="dxa"/>
          </w:tcPr>
          <w:p w:rsidR="003349A3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4927" w:type="dxa"/>
          </w:tcPr>
          <w:p w:rsidR="003349A3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3E3155" w:rsidTr="00020529">
        <w:tc>
          <w:tcPr>
            <w:tcW w:w="4927" w:type="dxa"/>
          </w:tcPr>
          <w:p w:rsidR="003E3155" w:rsidRDefault="00874404" w:rsidP="00F2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275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ООО "Артицентр"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1619FB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ИП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F2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125009, г.Москва, М.Гнездниковский пер.д.9 стр.1    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F2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 xml:space="preserve">125009, г.Москва, М.Гнездниковский пер.д.9 стр.1    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1027700076172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F2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7705208089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771001001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1619F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349A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8 (495)956-34-79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Pr="00F2758C" w:rsidRDefault="003E3155" w:rsidP="0087440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F27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artd.ru"/>
                  </w:textInput>
                </w:ffData>
              </w:fldChar>
            </w:r>
            <w:r w:rsidR="00874404"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 w:rsidRPr="004A360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>FORMTEXT</w:instrText>
            </w:r>
            <w:r w:rsidR="00874404"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www</w:t>
            </w:r>
            <w:r w:rsidR="00874404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.</w:t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artd</w:t>
            </w:r>
            <w:r w:rsidR="00874404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.</w:t>
            </w:r>
            <w:r w:rsidR="00874404" w:rsidRPr="004A360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ru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e</w:t>
            </w:r>
            <w:r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mail</w:t>
            </w:r>
            <w:r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 w:rsidRPr="004A360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>FORMTEXT</w:instrText>
            </w:r>
            <w:r w:rsidR="00874404" w:rsidRPr="00F2758C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instrText xml:space="preserve">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  <w:lang w:val="en-US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 "Райффайзенбанк"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170C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40702810700001413843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0C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E31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30101810200000000700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F2758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 w:rsidRP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044525700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4927" w:type="dxa"/>
          </w:tcPr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Pr="003E31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/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с: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3155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8B46A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БИК: 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874404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 w:rsidR="008744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</w:tc>
      </w:tr>
      <w:tr w:rsidR="003E3155" w:rsidTr="00020529">
        <w:tc>
          <w:tcPr>
            <w:tcW w:w="4927" w:type="dxa"/>
          </w:tcPr>
          <w:p w:rsidR="003E3155" w:rsidRPr="00170C38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="00F2758C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Купцов О.В.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3E3155" w:rsidRPr="00F2758C" w:rsidRDefault="003E3155" w:rsidP="00580F4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Pr="003E3155" w:rsidRDefault="003E3155" w:rsidP="00874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м.п.</w:t>
            </w:r>
          </w:p>
        </w:tc>
        <w:tc>
          <w:tcPr>
            <w:tcW w:w="4927" w:type="dxa"/>
          </w:tcPr>
          <w:p w:rsidR="003E3155" w:rsidRPr="00F2758C" w:rsidRDefault="003E3155" w:rsidP="003E315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55" w:rsidRDefault="001619FB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Индивидуальный предприниматель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</w:p>
          <w:p w:rsidR="003E3155" w:rsidRDefault="003E3155" w:rsidP="003E3155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3E3155">
            <w:pPr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instrText xml:space="preserve"> FORMTEXT </w:instrTex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separate"/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noProof/>
                <w:spacing w:val="-4"/>
                <w:sz w:val="24"/>
                <w:szCs w:val="24"/>
              </w:rPr>
              <w:t> </w:t>
            </w:r>
            <w:r w:rsidRPr="00BE212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</w:t>
            </w:r>
          </w:p>
          <w:p w:rsidR="003E3155" w:rsidRPr="00F2758C" w:rsidRDefault="003E3155" w:rsidP="00580F4A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3E3155" w:rsidRDefault="003E3155" w:rsidP="0087440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м.п.</w:t>
            </w:r>
          </w:p>
        </w:tc>
      </w:tr>
    </w:tbl>
    <w:p w:rsidR="003349A3" w:rsidRPr="00BA2CAF" w:rsidRDefault="003349A3" w:rsidP="003349A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3349A3" w:rsidRPr="00BA2CAF" w:rsidSect="0087440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E4" w:rsidRDefault="00F953E4" w:rsidP="00BA2CAF">
      <w:r>
        <w:separator/>
      </w:r>
    </w:p>
  </w:endnote>
  <w:endnote w:type="continuationSeparator" w:id="0">
    <w:p w:rsidR="00F953E4" w:rsidRDefault="00F953E4" w:rsidP="00BA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7"/>
      <w:gridCol w:w="4927"/>
    </w:tblGrid>
    <w:tr w:rsidR="00874404" w:rsidRPr="00874404" w:rsidTr="00020529">
      <w:tc>
        <w:tcPr>
          <w:tcW w:w="4927" w:type="dxa"/>
        </w:tcPr>
        <w:p w:rsidR="00020529" w:rsidRPr="00874404" w:rsidRDefault="00020529" w:rsidP="00020529">
          <w:pPr>
            <w:pStyle w:val="a5"/>
            <w:ind w:firstLine="0"/>
            <w:rPr>
              <w:color w:val="000000" w:themeColor="text1"/>
            </w:rPr>
          </w:pPr>
          <w:r w:rsidRPr="00874404">
            <w:rPr>
              <w:color w:val="000000" w:themeColor="text1"/>
            </w:rPr>
            <w:t>Поставщик: _______________</w:t>
          </w:r>
        </w:p>
      </w:tc>
      <w:tc>
        <w:tcPr>
          <w:tcW w:w="4927" w:type="dxa"/>
        </w:tcPr>
        <w:p w:rsidR="00020529" w:rsidRPr="00874404" w:rsidRDefault="00020529" w:rsidP="00874404">
          <w:pPr>
            <w:pStyle w:val="a5"/>
            <w:ind w:firstLine="0"/>
            <w:jc w:val="right"/>
            <w:rPr>
              <w:color w:val="000000" w:themeColor="text1"/>
            </w:rPr>
          </w:pPr>
          <w:r w:rsidRPr="00874404">
            <w:rPr>
              <w:color w:val="000000" w:themeColor="text1"/>
            </w:rPr>
            <w:t>Покупатель: _______________</w:t>
          </w:r>
        </w:p>
      </w:tc>
    </w:tr>
  </w:tbl>
  <w:p w:rsidR="00020529" w:rsidRDefault="00020529" w:rsidP="00020529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E4" w:rsidRDefault="00F953E4" w:rsidP="00BA2CAF">
      <w:r>
        <w:separator/>
      </w:r>
    </w:p>
  </w:footnote>
  <w:footnote w:type="continuationSeparator" w:id="0">
    <w:p w:rsidR="00F953E4" w:rsidRDefault="00F953E4" w:rsidP="00BA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020529" w:rsidRDefault="00020529">
        <w:pPr>
          <w:pStyle w:val="a3"/>
          <w:jc w:val="right"/>
        </w:pPr>
        <w: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2758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из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2758C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20529" w:rsidRDefault="000205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VQPTCQQe8F0ovl/an9OHTzoWSx8=" w:salt="q//AB/S8ouXu3wEgab4/M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AF"/>
    <w:rsid w:val="000107AB"/>
    <w:rsid w:val="00020529"/>
    <w:rsid w:val="000544D3"/>
    <w:rsid w:val="0015783B"/>
    <w:rsid w:val="001619FB"/>
    <w:rsid w:val="00170C38"/>
    <w:rsid w:val="001C505A"/>
    <w:rsid w:val="003349A3"/>
    <w:rsid w:val="003454BA"/>
    <w:rsid w:val="003728A8"/>
    <w:rsid w:val="003E3155"/>
    <w:rsid w:val="00461E4F"/>
    <w:rsid w:val="004A360C"/>
    <w:rsid w:val="00532AA0"/>
    <w:rsid w:val="00580F4A"/>
    <w:rsid w:val="00856ED5"/>
    <w:rsid w:val="00874404"/>
    <w:rsid w:val="00877EC4"/>
    <w:rsid w:val="008974F9"/>
    <w:rsid w:val="009A51A7"/>
    <w:rsid w:val="00A46327"/>
    <w:rsid w:val="00B00487"/>
    <w:rsid w:val="00BA2CAF"/>
    <w:rsid w:val="00C2128E"/>
    <w:rsid w:val="00CE10EF"/>
    <w:rsid w:val="00DD5330"/>
    <w:rsid w:val="00E80175"/>
    <w:rsid w:val="00F2758C"/>
    <w:rsid w:val="00F653D6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369B"/>
  <w15:docId w15:val="{011DEBE1-295C-4109-9FFA-A4D452D9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2CAF"/>
  </w:style>
  <w:style w:type="paragraph" w:styleId="a5">
    <w:name w:val="footer"/>
    <w:basedOn w:val="a"/>
    <w:link w:val="a6"/>
    <w:uiPriority w:val="99"/>
    <w:unhideWhenUsed/>
    <w:rsid w:val="00BA2C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2CAF"/>
  </w:style>
  <w:style w:type="table" w:styleId="a7">
    <w:name w:val="Table Grid"/>
    <w:basedOn w:val="a1"/>
    <w:uiPriority w:val="59"/>
    <w:rsid w:val="00BA2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19CE-DC62-4D3D-B0B6-BFF28690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ООО «Арт и Дизайн»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subject>100 % предоплата</dc:subject>
  <dc:creator>Ровдо;Лысенко</dc:creator>
  <cp:lastModifiedBy>Ирина Ю. Грачева</cp:lastModifiedBy>
  <cp:revision>2</cp:revision>
  <dcterms:created xsi:type="dcterms:W3CDTF">2018-02-13T09:25:00Z</dcterms:created>
  <dcterms:modified xsi:type="dcterms:W3CDTF">2018-02-13T09:25:00Z</dcterms:modified>
</cp:coreProperties>
</file>